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黑体" w:hAnsi="黑体" w:eastAsia="黑体"/>
          <w:b/>
          <w:sz w:val="36"/>
          <w:szCs w:val="36"/>
        </w:rPr>
        <w:t>一手房个贷申请资料清单</w:t>
      </w:r>
    </w:p>
    <w:tbl>
      <w:tblPr>
        <w:tblStyle w:val="3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233"/>
        <w:gridCol w:w="917"/>
        <w:gridCol w:w="3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材料名称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份数</w:t>
            </w:r>
          </w:p>
        </w:tc>
        <w:tc>
          <w:tcPr>
            <w:tcW w:w="38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个人住房公积金贷款申请表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  <w:tc>
          <w:tcPr>
            <w:tcW w:w="381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省直中心网站下载或营业部领取。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233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夫妻双方身份证明</w:t>
            </w:r>
            <w:r>
              <w:rPr>
                <w:rFonts w:hint="eastAsia"/>
                <w:sz w:val="24"/>
                <w:szCs w:val="24"/>
                <w:lang w:eastAsia="zh-CN"/>
              </w:rPr>
              <w:t>复印件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  <w:tc>
          <w:tcPr>
            <w:tcW w:w="381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</w:rPr>
              <w:t>居民身份证或港澳台居住证、外国人永久居留身份证</w:t>
            </w:r>
            <w:r>
              <w:rPr>
                <w:rFonts w:hint="eastAsia" w:cstheme="minorBidi"/>
                <w:kern w:val="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夫妻双方户口</w:t>
            </w:r>
            <w:r>
              <w:rPr>
                <w:rFonts w:hint="eastAsia"/>
                <w:sz w:val="24"/>
                <w:szCs w:val="24"/>
                <w:lang w:eastAsia="zh-CN"/>
              </w:rPr>
              <w:t>簿</w:t>
            </w:r>
            <w:r>
              <w:rPr>
                <w:rFonts w:hint="eastAsia"/>
                <w:sz w:val="24"/>
                <w:szCs w:val="24"/>
              </w:rPr>
              <w:t>复印件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  <w:tc>
          <w:tcPr>
            <w:tcW w:w="381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户口簿首页及个人页，户籍章复印清晰。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33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婚姻情况证明</w:t>
            </w:r>
            <w:r>
              <w:rPr>
                <w:rFonts w:hint="eastAsia"/>
                <w:sz w:val="24"/>
                <w:szCs w:val="24"/>
                <w:lang w:eastAsia="zh-CN"/>
              </w:rPr>
              <w:t>复印件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  <w:tc>
          <w:tcPr>
            <w:tcW w:w="381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4"/>
                <w:lang w:eastAsia="zh-CN"/>
              </w:rPr>
              <w:t>未婚的不需提供，已婚的提供</w:t>
            </w:r>
            <w:r>
              <w:rPr>
                <w:rFonts w:hint="eastAsia" w:asciiTheme="minorHAnsi" w:hAnsiTheme="minorHAnsi" w:eastAsiaTheme="minorEastAsia" w:cstheme="minorBidi"/>
                <w:sz w:val="24"/>
                <w:szCs w:val="24"/>
              </w:rPr>
              <w:t>结婚证</w:t>
            </w:r>
            <w:r>
              <w:rPr>
                <w:rFonts w:hint="eastAsia" w:asciiTheme="minorHAnsi" w:hAnsiTheme="minorHAnsi" w:eastAsiaTheme="minorEastAsia" w:cstheme="minorBidi"/>
                <w:sz w:val="24"/>
                <w:szCs w:val="24"/>
                <w:lang w:eastAsia="zh-CN"/>
              </w:rPr>
              <w:t>，离异的提供</w:t>
            </w:r>
            <w:r>
              <w:rPr>
                <w:rFonts w:hint="eastAsia" w:asciiTheme="minorHAnsi" w:hAnsiTheme="minorHAnsi" w:eastAsiaTheme="minorEastAsia" w:cstheme="minorBidi"/>
                <w:sz w:val="24"/>
                <w:szCs w:val="24"/>
              </w:rPr>
              <w:t>离婚证</w:t>
            </w:r>
            <w:r>
              <w:rPr>
                <w:rFonts w:hint="eastAsia" w:asciiTheme="minorHAnsi" w:hAnsiTheme="minorHAnsi" w:eastAsiaTheme="minorEastAsia" w:cstheme="minorBidi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Theme="minorHAnsi" w:hAnsiTheme="minorHAnsi" w:eastAsiaTheme="minorEastAsia" w:cstheme="minorBidi"/>
                <w:sz w:val="24"/>
                <w:szCs w:val="24"/>
              </w:rPr>
              <w:t>离婚协议书或法院判决书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3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首付款发票</w:t>
            </w:r>
            <w:r>
              <w:rPr>
                <w:rFonts w:hint="eastAsia"/>
                <w:sz w:val="24"/>
                <w:szCs w:val="24"/>
                <w:lang w:eastAsia="zh-CN"/>
              </w:rPr>
              <w:t>复印件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  <w:tc>
          <w:tcPr>
            <w:tcW w:w="381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33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借款人本人还贷卡复印件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3816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3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房产情况证明原件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各1份</w:t>
            </w:r>
          </w:p>
        </w:tc>
        <w:tc>
          <w:tcPr>
            <w:tcW w:w="381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szCs w:val="24"/>
              </w:rPr>
              <w:t>借款人及配偶</w:t>
            </w:r>
            <w:r>
              <w:rPr>
                <w:rFonts w:hint="eastAsia"/>
                <w:sz w:val="24"/>
                <w:szCs w:val="24"/>
              </w:rPr>
              <w:t>出具长沙市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购房地、</w:t>
            </w:r>
            <w:r>
              <w:rPr>
                <w:rFonts w:hint="eastAsia"/>
                <w:sz w:val="24"/>
                <w:szCs w:val="24"/>
                <w:lang w:eastAsia="zh-CN"/>
              </w:rPr>
              <w:t>住房</w:t>
            </w:r>
            <w:r>
              <w:rPr>
                <w:rFonts w:hint="eastAsia"/>
                <w:sz w:val="24"/>
                <w:szCs w:val="24"/>
              </w:rPr>
              <w:t>公积金缴存地县级以上</w:t>
            </w:r>
            <w:r>
              <w:rPr>
                <w:rFonts w:hint="eastAsia"/>
                <w:sz w:val="24"/>
                <w:szCs w:val="24"/>
                <w:lang w:eastAsia="zh-CN"/>
              </w:rPr>
              <w:t>不动产</w:t>
            </w:r>
            <w:r>
              <w:rPr>
                <w:rFonts w:hint="eastAsia"/>
                <w:sz w:val="24"/>
                <w:szCs w:val="24"/>
              </w:rPr>
              <w:t>管理部门的房产情况证明。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3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借款人或</w:t>
            </w:r>
            <w:r>
              <w:rPr>
                <w:rFonts w:hint="eastAsia"/>
                <w:sz w:val="24"/>
                <w:szCs w:val="24"/>
              </w:rPr>
              <w:t>配偶公积金在其他</w:t>
            </w:r>
            <w:r>
              <w:rPr>
                <w:rFonts w:hint="eastAsia"/>
                <w:sz w:val="24"/>
                <w:szCs w:val="24"/>
                <w:lang w:eastAsia="zh-CN"/>
              </w:rPr>
              <w:t>公积金</w:t>
            </w:r>
            <w:r>
              <w:rPr>
                <w:rFonts w:hint="eastAsia"/>
                <w:sz w:val="24"/>
                <w:szCs w:val="24"/>
              </w:rPr>
              <w:t>中心缴存</w:t>
            </w:r>
            <w:r>
              <w:rPr>
                <w:rFonts w:hint="eastAsia"/>
                <w:sz w:val="24"/>
                <w:szCs w:val="24"/>
                <w:lang w:eastAsia="zh-CN"/>
              </w:rPr>
              <w:t>的</w:t>
            </w:r>
            <w:r>
              <w:rPr>
                <w:rFonts w:hint="eastAsia"/>
                <w:sz w:val="24"/>
                <w:szCs w:val="24"/>
              </w:rPr>
              <w:t>资料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1套</w:t>
            </w:r>
          </w:p>
        </w:tc>
        <w:tc>
          <w:tcPr>
            <w:tcW w:w="381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缴存及贷款情况证明、近一年缴存流水、基本情况表，省内缴存职工需进行账户冻结并显示冻结信息（以上证明须加盖公积金中心业务章）。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33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商品房买卖</w:t>
            </w:r>
            <w:r>
              <w:rPr>
                <w:rFonts w:hint="eastAsia"/>
                <w:sz w:val="24"/>
                <w:szCs w:val="24"/>
              </w:rPr>
              <w:t>合同原件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  <w:tc>
          <w:tcPr>
            <w:tcW w:w="3816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</w:t>
            </w:r>
            <w:r>
              <w:rPr>
                <w:rFonts w:hint="eastAsia"/>
                <w:sz w:val="24"/>
                <w:szCs w:val="24"/>
                <w:lang w:eastAsia="zh-CN"/>
              </w:rPr>
              <w:t>签定</w:t>
            </w:r>
            <w:r>
              <w:rPr>
                <w:rFonts w:hint="eastAsia"/>
                <w:sz w:val="24"/>
                <w:szCs w:val="24"/>
              </w:rPr>
              <w:t>时间到</w:t>
            </w:r>
            <w:r>
              <w:rPr>
                <w:rFonts w:hint="eastAsia"/>
                <w:sz w:val="24"/>
                <w:szCs w:val="24"/>
                <w:lang w:eastAsia="zh-CN"/>
              </w:rPr>
              <w:t>申请</w:t>
            </w:r>
            <w:r>
              <w:rPr>
                <w:rFonts w:hint="eastAsia"/>
                <w:sz w:val="24"/>
                <w:szCs w:val="24"/>
              </w:rPr>
              <w:t>贷款时间不得超过1年。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不动产权证书（权利人为开发商）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  <w:tc>
          <w:tcPr>
            <w:tcW w:w="381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现房需提供（未在</w:t>
            </w:r>
            <w:r>
              <w:rPr>
                <w:rFonts w:hint="eastAsia"/>
                <w:sz w:val="24"/>
                <w:szCs w:val="24"/>
                <w:lang w:eastAsia="zh-CN"/>
              </w:rPr>
              <w:t>省直</w:t>
            </w:r>
            <w:r>
              <w:rPr>
                <w:rFonts w:hint="eastAsia"/>
                <w:sz w:val="24"/>
                <w:szCs w:val="24"/>
              </w:rPr>
              <w:t>中心备案的现房楼栋还需提供</w:t>
            </w:r>
            <w:r>
              <w:rPr>
                <w:rFonts w:hint="eastAsia"/>
                <w:sz w:val="24"/>
                <w:szCs w:val="24"/>
                <w:lang w:eastAsia="zh-CN"/>
              </w:rPr>
              <w:t>开发商出具的</w:t>
            </w:r>
            <w:r>
              <w:rPr>
                <w:rFonts w:hint="eastAsia"/>
                <w:sz w:val="24"/>
                <w:szCs w:val="24"/>
              </w:rPr>
              <w:t>收款账号确认书）。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inorHAnsi" w:hAnsiTheme="minorHAnsi" w:eastAsiaTheme="minorEastAsia" w:cstheme="minorBidi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住房</w:t>
            </w:r>
            <w:r>
              <w:rPr>
                <w:rFonts w:hint="eastAsia"/>
                <w:sz w:val="24"/>
                <w:szCs w:val="24"/>
              </w:rPr>
              <w:t>贷款合同及购房地的房产</w:t>
            </w:r>
            <w:r>
              <w:rPr>
                <w:rFonts w:hint="eastAsia"/>
                <w:sz w:val="24"/>
                <w:szCs w:val="24"/>
                <w:lang w:eastAsia="zh-CN"/>
              </w:rPr>
              <w:t>情况</w:t>
            </w:r>
            <w:r>
              <w:rPr>
                <w:rFonts w:hint="eastAsia"/>
                <w:sz w:val="24"/>
                <w:szCs w:val="24"/>
              </w:rPr>
              <w:t>证明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  <w:tc>
          <w:tcPr>
            <w:tcW w:w="381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借款人</w:t>
            </w:r>
            <w:r>
              <w:rPr>
                <w:rFonts w:hint="eastAsia"/>
                <w:sz w:val="24"/>
                <w:szCs w:val="24"/>
                <w:lang w:eastAsia="zh-CN"/>
              </w:rPr>
              <w:t>或</w:t>
            </w:r>
            <w:r>
              <w:rPr>
                <w:rFonts w:hint="eastAsia"/>
                <w:sz w:val="24"/>
                <w:szCs w:val="24"/>
              </w:rPr>
              <w:t>配偶</w:t>
            </w:r>
            <w:r>
              <w:rPr>
                <w:rFonts w:hint="eastAsia"/>
                <w:sz w:val="24"/>
                <w:szCs w:val="24"/>
                <w:lang w:eastAsia="zh-CN"/>
              </w:rPr>
              <w:t>个人</w:t>
            </w:r>
            <w:r>
              <w:rPr>
                <w:rFonts w:hint="eastAsia"/>
                <w:sz w:val="24"/>
                <w:szCs w:val="24"/>
              </w:rPr>
              <w:t>征信报告内有住房贷款记录的提供。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2021-04-30T07:27:50Z</dcterms:created>
  <dc:creator>Administrator</dc:creator>
  <cp:lastModifiedBy>簡單、玍活</cp:lastModifiedBy>
  <dcterms:modified xsi:type="dcterms:W3CDTF">2021-04-30T07:30:52Z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245146D1FE25462EA1761C55905246AF</vt:lpwstr>
  </property>
</Properties>
</file>